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lang w:eastAsia="ja-JP"/>
        </w:rPr>
      </w:pPr>
      <w:r>
        <w:rPr>
          <w:sz w:val="24"/>
        </w:rPr>
        <w:t>　新型コロナウイルス感染症対策を実施している場合</w:t>
      </w:r>
      <w:r>
        <w:rPr>
          <w:rFonts w:hint="eastAsia"/>
          <w:sz w:val="24"/>
          <w:lang w:eastAsia="ja-JP"/>
        </w:rPr>
        <w:t>のご利用上限人数表</w:t>
      </w:r>
      <w:bookmarkStart w:id="0" w:name="_GoBack"/>
      <w:bookmarkEnd w:id="0"/>
    </w:p>
    <w:p/>
    <w:tbl>
      <w:tblPr>
        <w:tblStyle w:val="5"/>
        <w:tblW w:w="561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2167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　名</w:t>
            </w:r>
          </w:p>
        </w:tc>
        <w:tc>
          <w:tcPr>
            <w:tcW w:w="3450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利用人数の上限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講堂１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出演者込みで100名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講堂２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出演者込みで100名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講堂</w:t>
            </w:r>
            <w:r>
              <w:rPr>
                <w:szCs w:val="21"/>
              </w:rPr>
              <w:t>（全体）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4"/>
              </w:rPr>
              <w:t>出演者込みで100名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体育室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70名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交流集会室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子ども体育室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35名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大会議室１～３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50名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大会議室１～３半面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20名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小会議室１～４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15名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研修室１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6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研修室２</w:t>
            </w:r>
          </w:p>
        </w:tc>
        <w:tc>
          <w:tcPr>
            <w:tcW w:w="3450" w:type="dxa"/>
            <w:vAlign w:val="center"/>
          </w:tcPr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>6名</w:t>
            </w:r>
          </w:p>
        </w:tc>
      </w:tr>
    </w:tbl>
    <w:p/>
    <w:p/>
    <w:p>
      <w:pPr>
        <w:rPr>
          <w:rFonts w:ascii="ＭＳ 明朝" w:hAnsi="ＭＳ 明朝" w:eastAsia="ＭＳ 明朝" w:cs="ＭＳ 明朝"/>
        </w:rPr>
      </w:pPr>
      <w:r>
        <w:t>　　</w:t>
      </w:r>
      <w:r>
        <w:rPr>
          <w:rFonts w:ascii="ＭＳ 明朝" w:hAnsi="ＭＳ 明朝" w:eastAsia="ＭＳ 明朝" w:cs="ＭＳ 明朝"/>
        </w:rPr>
        <w:t>※会議室のご利用方法により，上記の上限数より少ない人数でのご利用となる場合があります。</w:t>
      </w:r>
    </w:p>
    <w:p>
      <w:pPr>
        <w:ind w:firstLine="630" w:firstLineChars="300"/>
      </w:pPr>
      <w:r>
        <w:rPr>
          <w:rFonts w:ascii="ＭＳ 明朝" w:hAnsi="ＭＳ 明朝" w:eastAsia="ＭＳ 明朝" w:cs="ＭＳ 明朝"/>
        </w:rPr>
        <w:t>詳しくは，職員にご確認ください。</w:t>
      </w:r>
    </w:p>
    <w:p>
      <w:pPr>
        <w:ind w:firstLine="420" w:firstLineChars="200"/>
        <w:rPr>
          <w:rFonts w:ascii="ＭＳ 明朝" w:hAnsi="ＭＳ 明朝" w:eastAsia="ＭＳ 明朝" w:cs="ＭＳ 明朝"/>
        </w:rPr>
      </w:pPr>
      <w:r>
        <w:rPr>
          <w:rFonts w:ascii="ＭＳ 明朝" w:hAnsi="ＭＳ 明朝" w:eastAsia="ＭＳ 明朝" w:cs="ＭＳ 明朝"/>
        </w:rPr>
        <w:t>※国の方針等の変更により，利用人数の上限が変更になる可能性があります。</w:t>
      </w:r>
    </w:p>
    <w:p/>
    <w:sectPr>
      <w:pgSz w:w="11906" w:h="16838"/>
      <w:pgMar w:top="1134" w:right="1077" w:bottom="1134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E6396"/>
    <w:rsid w:val="143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2020-05-26T06:12:00Z</dcterms:created>
  <dc:creator>現場用マスタPC</dc:creator>
  <cp:lastModifiedBy>現場用マスタPC</cp:lastModifiedBy>
  <dcterms:modified xsi:type="dcterms:W3CDTF">2020-05-26T06:14:24Z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1041-11.8.2.8474</vt:lpwstr>
  </property>
</Properties>
</file>